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-082-2026-CW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HG Wismar Los 10 Gerüstbau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bauarbeiten Fassadengerüste mit langer Standzeit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